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50B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80" w:lineRule="atLeast"/>
        <w:ind w:leftChars="0" w:right="0" w:rightChars="0"/>
        <w:jc w:val="center"/>
        <w:outlineLvl w:val="1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FASE TRES. CONSTRUCCIÓN DE ESCENARIOS</w:t>
      </w:r>
    </w:p>
    <w:p w14:paraId="07C1C6C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480" w:beforeAutospacing="0" w:after="240" w:afterAutospacing="0" w:line="480" w:lineRule="atLeast"/>
        <w:ind w:right="0" w:rightChars="0"/>
        <w:jc w:val="both"/>
        <w:outlineLvl w:val="1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CONSTRUCCIÓN DE ESCENARIOS</w:t>
      </w:r>
    </w:p>
    <w:p w14:paraId="02448A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Q</w:t>
      </w:r>
      <w:r>
        <w:rPr>
          <w:rFonts w:hint="default" w:ascii="Segoe UI" w:hAnsi="Segoe UI" w:eastAsia="Segoe UI" w:cs="Segoe UI"/>
          <w:b/>
          <w:bCs/>
          <w:i w:val="0"/>
          <w:iCs w:val="0"/>
          <w:color w:val="0F1115"/>
          <w:spacing w:val="0"/>
          <w:sz w:val="28"/>
          <w:szCs w:val="28"/>
          <w:shd w:val="clear" w:fill="FFFFFF"/>
        </w:rPr>
        <w:t>ué son los escenarios en la metodología</w:t>
      </w:r>
      <w:r>
        <w:rPr>
          <w:rFonts w:hint="default" w:ascii="Segoe UI" w:hAnsi="Segoe UI" w:eastAsia="Segoe UI" w:cs="Segoe UI"/>
          <w:b/>
          <w:bCs/>
          <w:i w:val="0"/>
          <w:iCs w:val="0"/>
          <w:color w:val="0F1115"/>
          <w:spacing w:val="0"/>
          <w:sz w:val="28"/>
          <w:szCs w:val="28"/>
          <w:shd w:val="clear" w:fill="FFFFFF"/>
          <w:lang w:val="es-MX"/>
        </w:rPr>
        <w:t xml:space="preserve"> prospectiva</w:t>
      </w:r>
      <w:r>
        <w:rPr>
          <w:rFonts w:hint="default" w:ascii="Segoe UI" w:hAnsi="Segoe UI" w:eastAsia="Segoe UI" w:cs="Segoe UI"/>
          <w:b/>
          <w:bCs/>
          <w:i w:val="0"/>
          <w:iCs w:val="0"/>
          <w:color w:val="0F1115"/>
          <w:spacing w:val="0"/>
          <w:sz w:val="28"/>
          <w:szCs w:val="28"/>
          <w:shd w:val="clear" w:fill="FFFFFF"/>
        </w:rPr>
        <w:t xml:space="preserve"> de godet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?</w:t>
      </w:r>
    </w:p>
    <w:p w14:paraId="5664517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 la escuela francesa de prospectiva (Michel Godet), un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escenario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no es una predicción. Es un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conjunto de hipótesis coherentes sobre la evolución del sistema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construido a partir de:</w:t>
      </w:r>
    </w:p>
    <w:p w14:paraId="7CBA982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Variables clave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(identificadas por MICMAC / NICMAC)</w:t>
      </w:r>
    </w:p>
    <w:p w14:paraId="59C88FE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Juego de actores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(analizado por MACTOR)</w:t>
      </w:r>
    </w:p>
    <w:p w14:paraId="28D8AA6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Hipótesis sobre la evolución de las variables más inciertas</w:t>
      </w:r>
    </w:p>
    <w:p w14:paraId="234A1B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  <w:lang w:val="es-MX"/>
        </w:rPr>
      </w:pPr>
      <w:r>
        <w:rPr>
          <w:rFonts w:hint="default" w:ascii="Segoe UI" w:hAnsi="Segoe UI" w:cs="Segoe UI"/>
          <w:sz w:val="28"/>
          <w:szCs w:val="28"/>
          <w:lang w:val="es-MX"/>
        </w:rPr>
        <w:t>A continuación presentamos el proceso.</w:t>
      </w:r>
    </w:p>
    <w:p w14:paraId="3DA8D95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Paso 1: Identificar las variables clave (desde NICMAC)</w:t>
      </w:r>
    </w:p>
    <w:p w14:paraId="533DFA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Del análisis NICMAC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realizado previamente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extraemos las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variables que mueven el sistema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0434051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En el ejemplo del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sector petrolero venezolano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que venimos trabajando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las variables clave serían:</w:t>
      </w:r>
    </w:p>
    <w:tbl>
      <w:tblPr>
        <w:tblStyle w:val="5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9"/>
        <w:gridCol w:w="3157"/>
        <w:gridCol w:w="4020"/>
      </w:tblGrid>
      <w:tr w14:paraId="3744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02BF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Código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7C7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Variable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8BA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Descripción</w:t>
            </w:r>
          </w:p>
        </w:tc>
      </w:tr>
      <w:tr w14:paraId="716B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4CC5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V1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4B1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Nivel de producción petrolera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60DC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Barriles por día (actual 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1.200.000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)</w:t>
            </w:r>
          </w:p>
        </w:tc>
      </w:tr>
      <w:tr w14:paraId="0955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C86F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V2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D3C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Intensidad de sanciones de EE.UU.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B670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Escala de 0 (ninguna) a 4 (total)</w:t>
            </w:r>
          </w:p>
        </w:tc>
      </w:tr>
      <w:tr w14:paraId="405E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C7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V3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9673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Grado de fragmentación del chavismo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5BE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Escala de 0 (unificado) a 4 (fragmentado)</w:t>
            </w:r>
          </w:p>
        </w:tc>
      </w:tr>
      <w:tr w14:paraId="589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29B0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V4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290F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Nivel de inversión extranjera en el sector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9C1C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Miles de millones USD anuales</w:t>
            </w:r>
          </w:p>
        </w:tc>
      </w:tr>
      <w:tr w14:paraId="5CE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B74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V5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181F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Agresión militar latente de EE.UU.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71DA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Escala de 0 (sin amenaza) a 4 (amenaza activa)</w:t>
            </w:r>
          </w:p>
        </w:tc>
      </w:tr>
      <w:tr w14:paraId="2EA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32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V6</w:t>
            </w:r>
          </w:p>
        </w:tc>
        <w:tc>
          <w:tcPr>
            <w:tcW w:w="31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FF37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Capacidad de resistencia del gobierno</w:t>
            </w:r>
          </w:p>
        </w:tc>
        <w:tc>
          <w:tcPr>
            <w:tcW w:w="40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7AC0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Escala de 0 (colapso) a 4 (plena capacidad)</w:t>
            </w:r>
          </w:p>
        </w:tc>
      </w:tr>
    </w:tbl>
    <w:p w14:paraId="0C9D718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Paso 2: Identificar los motores de cambio (las variables más inciertas)</w:t>
      </w:r>
    </w:p>
    <w:p w14:paraId="350953F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No todas las variables son igualmente inciertas. Algunas son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tendencias pesadas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(cambian lentamente, se pueden proyectar). Otras son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incertidumbres críticas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(su evolución es muy incierta y define el futuro).</w:t>
      </w:r>
    </w:p>
    <w:p w14:paraId="0CFB702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 el caso venezolano:</w:t>
      </w:r>
    </w:p>
    <w:tbl>
      <w:tblPr>
        <w:tblStyle w:val="5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4"/>
        <w:gridCol w:w="2392"/>
        <w:gridCol w:w="3992"/>
      </w:tblGrid>
      <w:tr w14:paraId="635A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317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Tipo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847E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Variable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D2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¿Por qué?</w:t>
            </w:r>
          </w:p>
        </w:tc>
      </w:tr>
      <w:tr w14:paraId="65B7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7326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Tendencia pesada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4AC0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V1 (producción)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0F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Depende de infraestructura, requiere años para cambiar</w:t>
            </w:r>
          </w:p>
        </w:tc>
      </w:tr>
      <w:tr w14:paraId="0D37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C02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Tendencia pesada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5CD2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V4 (inversión)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F753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Depende de confianza, cambia lentamente</w:t>
            </w:r>
          </w:p>
        </w:tc>
      </w:tr>
      <w:tr w14:paraId="33D0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76EC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Incertidumbre crítica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A0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V2 (sanciones)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0728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Depende de política de EE.UU., puede cambiar rápido</w:t>
            </w:r>
          </w:p>
        </w:tc>
      </w:tr>
      <w:tr w14:paraId="7F18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EC5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Incertidumbre crítica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A392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V3 (fragmentación)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CAF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Depende de eventos internos, muy volátil</w:t>
            </w:r>
          </w:p>
        </w:tc>
      </w:tr>
      <w:tr w14:paraId="2F84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0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A0DC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Incertidumbre crítica</w:t>
            </w:r>
          </w:p>
        </w:tc>
        <w:tc>
          <w:tcPr>
            <w:tcW w:w="23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8F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V5 (agresión militar)</w:t>
            </w:r>
          </w:p>
        </w:tc>
        <w:tc>
          <w:tcPr>
            <w:tcW w:w="399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F02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Depende de decisiones geopolíticas de corto plazo</w:t>
            </w:r>
          </w:p>
        </w:tc>
      </w:tr>
    </w:tbl>
    <w:p w14:paraId="1AF707B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Paso 3: Construir el escenario tendencial </w:t>
      </w:r>
    </w:p>
    <w:p w14:paraId="3870896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El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escenario tendencial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es el que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deriva de proyectar las tendencias actuales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No es una predicción, sino un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punto de partida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4A6CEDC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240" w:beforeAutospacing="0" w:after="240" w:afterAutospacing="0" w:line="420" w:lineRule="atLeast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Para el sector petrolero venezolano:</w:t>
      </w:r>
    </w:p>
    <w:tbl>
      <w:tblPr>
        <w:tblStyle w:val="5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0"/>
        <w:gridCol w:w="3055"/>
        <w:gridCol w:w="3757"/>
      </w:tblGrid>
      <w:tr w14:paraId="4949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8397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Variable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EBA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Situación actual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927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Proyección tendencial (2028-2030)</w:t>
            </w:r>
          </w:p>
        </w:tc>
      </w:tr>
      <w:tr w14:paraId="55B5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226F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Producción (V1)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41C6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1.200.000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b/d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CA33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3.000.000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b/d (crecimiento lento)</w:t>
            </w:r>
          </w:p>
        </w:tc>
      </w:tr>
      <w:tr w14:paraId="1C87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B42F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Sanciones (V2)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4292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(altas, con ventana limitada)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A8BB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(se mantienen)</w:t>
            </w:r>
          </w:p>
        </w:tc>
      </w:tr>
      <w:tr w14:paraId="17C8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6BD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Fragmentación (V3)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9224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(tensiones internas, pero unificado)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F03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Probable desplazamiento del chavismo del gobierno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)</w:t>
            </w:r>
          </w:p>
        </w:tc>
      </w:tr>
      <w:tr w14:paraId="2111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E23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Inversión (V4)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7CD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Baja (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 xml:space="preserve">3 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mil M USD)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661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Se incrementa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10000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mil M USD)</w:t>
            </w:r>
          </w:p>
        </w:tc>
      </w:tr>
      <w:tr w14:paraId="135B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3A6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Agresión militar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 xml:space="preserve"> latente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(V5)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6489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(latente, disuasiva)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8A3C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(se mantiene)</w:t>
            </w:r>
          </w:p>
        </w:tc>
      </w:tr>
      <w:tr w14:paraId="2F57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E50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Capacidad de resistencia (V6)</w:t>
            </w:r>
          </w:p>
        </w:tc>
        <w:tc>
          <w:tcPr>
            <w:tcW w:w="30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D690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(debilitada pero funcional)</w:t>
            </w:r>
          </w:p>
        </w:tc>
        <w:tc>
          <w:tcPr>
            <w:tcW w:w="375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447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(se debilita progresivamente)</w:t>
            </w:r>
          </w:p>
        </w:tc>
      </w:tr>
    </w:tbl>
    <w:p w14:paraId="021B3BF1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</w:p>
    <w:p w14:paraId="135E8833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Escenario </w:t>
      </w:r>
      <w:r>
        <w:rPr>
          <w:rFonts w:hint="default" w:ascii="Segoe UI" w:hAnsi="Segoe UI" w:eastAsia="sans-serif" w:cs="Segoe UI"/>
          <w:sz w:val="28"/>
          <w:szCs w:val="28"/>
          <w:lang w:val="es-MX"/>
        </w:rPr>
        <w:t xml:space="preserve">1 </w:t>
      </w:r>
      <w:r>
        <w:rPr>
          <w:rFonts w:hint="default" w:ascii="Segoe UI" w:hAnsi="Segoe UI" w:eastAsia="sans-serif" w:cs="Segoe UI"/>
          <w:sz w:val="28"/>
          <w:szCs w:val="28"/>
        </w:rPr>
        <w:t>Tendencial 2026-2031: "Inercia de Apertura bajo Tensión Permanente"</w:t>
      </w:r>
    </w:p>
    <w:p w14:paraId="5A9F1F2A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Este escenario se caracteriza por una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paradoja estructural</w:t>
      </w:r>
      <w:r>
        <w:rPr>
          <w:rFonts w:hint="default" w:ascii="Segoe UI" w:hAnsi="Segoe UI" w:eastAsia="sans-serif" w:cs="Segoe UI"/>
          <w:sz w:val="28"/>
          <w:szCs w:val="28"/>
        </w:rPr>
        <w:t>: el sistema económico se expande y moderniza gracias a la inversión extranjera, mientras que el sistema político  entra en una fase de  debilitamiento institucional</w:t>
      </w:r>
      <w:r>
        <w:rPr>
          <w:rFonts w:hint="default" w:ascii="Segoe UI" w:hAnsi="Segoe UI" w:eastAsia="sans-serif" w:cs="Segoe UI"/>
          <w:sz w:val="28"/>
          <w:szCs w:val="28"/>
          <w:lang w:val="es-MX"/>
        </w:rPr>
        <w:t xml:space="preserve"> y reducción hegemónica del chavismo</w:t>
      </w:r>
      <w:r>
        <w:rPr>
          <w:rFonts w:hint="default" w:ascii="Segoe UI" w:hAnsi="Segoe UI" w:eastAsia="sans-serif" w:cs="Segoe UI"/>
          <w:sz w:val="28"/>
          <w:szCs w:val="28"/>
        </w:rPr>
        <w:t>.</w:t>
      </w:r>
    </w:p>
    <w:p w14:paraId="3D684ABD">
      <w:pPr>
        <w:pStyle w:val="3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1. Dinámica Energética y Económica (Las Tendencias Pesadas)</w:t>
      </w:r>
    </w:p>
    <w:p w14:paraId="73F2AF04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La economía venezolana experimenta una "petrolización controlada". La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V1 (Producción)</w:t>
      </w:r>
      <w:r>
        <w:rPr>
          <w:rFonts w:hint="default" w:ascii="Segoe UI" w:hAnsi="Segoe UI" w:eastAsia="sans-serif" w:cs="Segoe UI"/>
          <w:sz w:val="28"/>
          <w:szCs w:val="28"/>
        </w:rPr>
        <w:t xml:space="preserve"> logra escalar hasta los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3.000.000 b/d</w:t>
      </w:r>
      <w:r>
        <w:rPr>
          <w:rFonts w:hint="default" w:ascii="Segoe UI" w:hAnsi="Segoe UI" w:eastAsia="sans-serif" w:cs="Segoe UI"/>
          <w:sz w:val="28"/>
          <w:szCs w:val="28"/>
        </w:rPr>
        <w:t xml:space="preserve"> para 2031, impulsada por la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V4 (Inversión)</w:t>
      </w:r>
      <w:r>
        <w:rPr>
          <w:rFonts w:hint="default" w:ascii="Segoe UI" w:hAnsi="Segoe UI" w:eastAsia="sans-serif" w:cs="Segoe UI"/>
          <w:sz w:val="28"/>
          <w:szCs w:val="28"/>
        </w:rPr>
        <w:t xml:space="preserve"> que alcanza el hito de los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$10.000 millones anuales</w:t>
      </w:r>
      <w:r>
        <w:rPr>
          <w:rFonts w:hint="default" w:ascii="Segoe UI" w:hAnsi="Segoe UI" w:eastAsia="sans-serif" w:cs="Segoe UI"/>
          <w:sz w:val="28"/>
          <w:szCs w:val="28"/>
        </w:rPr>
        <w:t>.</w:t>
      </w:r>
    </w:p>
    <w:p w14:paraId="6DDF2C28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line="15" w:lineRule="atLeast"/>
        <w:ind w:left="420" w:leftChars="0" w:hanging="420" w:firstLineChars="0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Este crecimiento no es explosivo, sino incremental, limitado por el deterioro acumulado de la infraestructura base.</w:t>
      </w:r>
    </w:p>
    <w:p w14:paraId="37453752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line="15" w:lineRule="atLeast"/>
        <w:ind w:left="420" w:leftChars="0" w:hanging="420" w:firstLineChars="0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La dependencia de la tecnología y el capital de las </w:t>
      </w:r>
      <w:r>
        <w:rPr>
          <w:rFonts w:hint="default" w:ascii="Segoe UI" w:hAnsi="Segoe UI" w:eastAsia="sans-serif" w:cs="Segoe UI"/>
          <w:i/>
          <w:iCs/>
          <w:sz w:val="28"/>
          <w:szCs w:val="28"/>
        </w:rPr>
        <w:t>majors</w:t>
      </w:r>
      <w:r>
        <w:rPr>
          <w:rFonts w:hint="default" w:ascii="Segoe UI" w:hAnsi="Segoe UI" w:eastAsia="sans-serif" w:cs="Segoe UI"/>
          <w:sz w:val="28"/>
          <w:szCs w:val="28"/>
        </w:rPr>
        <w:t xml:space="preserve"> occidentales y del bloque BRICS+ se vuelve el soporte vital del país.</w:t>
      </w:r>
    </w:p>
    <w:p w14:paraId="7BE33692">
      <w:pPr>
        <w:pStyle w:val="3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2. Dinámica Geopolítica (Incertidumbres Estabilizadas)</w:t>
      </w:r>
    </w:p>
    <w:p w14:paraId="6E55BEDB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Las variables externas,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V2 (Sanciones)</w:t>
      </w:r>
      <w:r>
        <w:rPr>
          <w:rFonts w:hint="default" w:ascii="Segoe UI" w:hAnsi="Segoe UI" w:eastAsia="sans-serif" w:cs="Segoe UI"/>
          <w:sz w:val="28"/>
          <w:szCs w:val="28"/>
        </w:rPr>
        <w:t xml:space="preserve"> y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V5 (Agresión Militar)</w:t>
      </w:r>
      <w:r>
        <w:rPr>
          <w:rFonts w:hint="default" w:ascii="Segoe UI" w:hAnsi="Segoe UI" w:eastAsia="sans-serif" w:cs="Segoe UI"/>
          <w:sz w:val="28"/>
          <w:szCs w:val="28"/>
        </w:rPr>
        <w:t>, entran en una fase de "meseta".</w:t>
      </w:r>
    </w:p>
    <w:p w14:paraId="09775F7C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line="15" w:lineRule="atLeast"/>
        <w:ind w:left="420" w:leftChars="0" w:hanging="420" w:firstLineChars="0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EE.UU. mantiene las sanciones como una herramienta de control político, pero permite licencias operativas suficientes para garantizar el flujo energético hacia sus refinerías.</w:t>
      </w:r>
    </w:p>
    <w:p w14:paraId="3B1CA7FC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line="15" w:lineRule="atLeast"/>
        <w:ind w:left="420" w:leftChars="0" w:hanging="420" w:firstLineChars="0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La agresión militar se mantiene como una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amenaza latente (disuasiva)</w:t>
      </w:r>
      <w:r>
        <w:rPr>
          <w:rFonts w:hint="default" w:ascii="Segoe UI" w:hAnsi="Segoe UI" w:eastAsia="sans-serif" w:cs="Segoe UI"/>
          <w:sz w:val="28"/>
          <w:szCs w:val="28"/>
        </w:rPr>
        <w:t>, funcionando más como  presión  en las mesas de negociación que como una acción de campo.</w:t>
      </w:r>
    </w:p>
    <w:p w14:paraId="55E1B4C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1" w:line="15" w:lineRule="atLeast"/>
        <w:ind w:left="1080" w:leftChars="0"/>
        <w:rPr>
          <w:rFonts w:hint="default" w:ascii="Segoe UI" w:hAnsi="Segoe UI" w:eastAsia="sans-serif" w:cs="Segoe UI"/>
          <w:sz w:val="28"/>
          <w:szCs w:val="28"/>
        </w:rPr>
      </w:pPr>
    </w:p>
    <w:p w14:paraId="580CFF81">
      <w:pPr>
        <w:pStyle w:val="3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3. Dinámica Política Interna (El Punto de Ruptura)</w:t>
      </w:r>
    </w:p>
    <w:p w14:paraId="7874E3DE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Aquí es donde el escenario tendencial muestra la mayor volatilidad:</w:t>
      </w:r>
    </w:p>
    <w:p w14:paraId="3101A2CF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ind w:left="720"/>
        <w:rPr>
          <w:rFonts w:hint="default" w:ascii="Segoe UI" w:hAnsi="Segoe UI" w:eastAsia="sans-serif" w:cs="Segoe UI"/>
          <w:sz w:val="28"/>
          <w:szCs w:val="28"/>
          <w:lang w:val="es-MX"/>
        </w:rPr>
      </w:pPr>
      <w:r>
        <w:rPr>
          <w:rFonts w:hint="default" w:ascii="Segoe UI" w:hAnsi="Segoe UI" w:eastAsia="sans-serif" w:cs="Segoe UI"/>
          <w:b/>
          <w:bCs/>
          <w:sz w:val="28"/>
          <w:szCs w:val="28"/>
        </w:rPr>
        <w:t>V3 (Fragmentación):</w:t>
      </w:r>
      <w:r>
        <w:rPr>
          <w:rFonts w:hint="default" w:ascii="Segoe UI" w:hAnsi="Segoe UI" w:eastAsia="sans-serif" w:cs="Segoe UI"/>
          <w:sz w:val="28"/>
          <w:szCs w:val="28"/>
        </w:rPr>
        <w:t xml:space="preserve"> El crecimiento económico y la entrada de capitales extranjeros generan nuevas </w:t>
      </w:r>
      <w:r>
        <w:rPr>
          <w:rFonts w:hint="default" w:ascii="Segoe UI" w:hAnsi="Segoe UI" w:eastAsia="sans-serif" w:cs="Segoe UI"/>
          <w:sz w:val="28"/>
          <w:szCs w:val="28"/>
          <w:lang w:val="es-MX"/>
        </w:rPr>
        <w:t xml:space="preserve">culturas de consumo y aspiracional </w:t>
      </w:r>
      <w:r>
        <w:rPr>
          <w:rFonts w:hint="default" w:ascii="Segoe UI" w:hAnsi="Segoe UI" w:eastAsia="sans-serif" w:cs="Segoe UI"/>
          <w:sz w:val="28"/>
          <w:szCs w:val="28"/>
        </w:rPr>
        <w:t xml:space="preserve">que no necesariamente responden a la unidad ideológica </w:t>
      </w:r>
      <w:r>
        <w:rPr>
          <w:rFonts w:hint="default" w:ascii="Segoe UI" w:hAnsi="Segoe UI" w:eastAsia="sans-serif" w:cs="Segoe UI"/>
          <w:sz w:val="28"/>
          <w:szCs w:val="28"/>
          <w:lang w:val="es-MX"/>
        </w:rPr>
        <w:t>del chavismo</w:t>
      </w:r>
      <w:r>
        <w:rPr>
          <w:rFonts w:hint="default" w:ascii="Segoe UI" w:hAnsi="Segoe UI" w:eastAsia="sans-serif" w:cs="Segoe UI"/>
          <w:sz w:val="28"/>
          <w:szCs w:val="28"/>
        </w:rPr>
        <w:t xml:space="preserve">. La fragmentación se acelera , produciendo una pérdida de cohesión </w:t>
      </w:r>
      <w:r>
        <w:rPr>
          <w:rFonts w:hint="default" w:ascii="Segoe UI" w:hAnsi="Segoe UI" w:eastAsia="sans-serif" w:cs="Segoe UI"/>
          <w:sz w:val="28"/>
          <w:szCs w:val="28"/>
          <w:lang w:val="es-MX"/>
        </w:rPr>
        <w:t>y se erosiona la extensión hegemónica del chavismo.</w:t>
      </w:r>
    </w:p>
    <w:p w14:paraId="25A1FE50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ind w:left="720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b/>
          <w:bCs/>
          <w:sz w:val="28"/>
          <w:szCs w:val="28"/>
        </w:rPr>
        <w:t>V6 (Capacidad de Resistencia):</w:t>
      </w:r>
      <w:r>
        <w:rPr>
          <w:rFonts w:hint="default" w:ascii="Segoe UI" w:hAnsi="Segoe UI" w:eastAsia="sans-serif" w:cs="Segoe UI"/>
          <w:sz w:val="28"/>
          <w:szCs w:val="28"/>
        </w:rPr>
        <w:t xml:space="preserve"> A pesar de tener más recursos financieros por la venta de petróleo, la capacidad de resistencia del gobierno se debilita progresivamente. </w:t>
      </w:r>
    </w:p>
    <w:p w14:paraId="7AA20D05">
      <w:pPr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</w:p>
    <w:p w14:paraId="147F90CB">
      <w:pPr>
        <w:pStyle w:val="3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Resumen del Escenario Tendencial (Matriz de Resultado)</w:t>
      </w:r>
    </w:p>
    <w:tbl>
      <w:tblPr>
        <w:tblStyle w:val="5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1"/>
        <w:gridCol w:w="1511"/>
        <w:gridCol w:w="4579"/>
      </w:tblGrid>
      <w:tr w14:paraId="3346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E4AEF3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827E75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Estado 2031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1F7E8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Impacto en el Sistema</w:t>
            </w:r>
          </w:p>
        </w:tc>
      </w:tr>
      <w:tr w14:paraId="793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F235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Producción (V1)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17D8F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3 MM bpd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BF7FC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Recuperación del rol como actor energético global.</w:t>
            </w:r>
          </w:p>
        </w:tc>
      </w:tr>
      <w:tr w14:paraId="2334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23E3EC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Sanciones (V2)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D9BDC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Latentes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A034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Funcionan como un "techo" que impide el desarrollo pleno.</w:t>
            </w:r>
          </w:p>
        </w:tc>
      </w:tr>
      <w:tr w14:paraId="3B43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DC47A4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Fragmentación (V3)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2689D1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Alta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161D9D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  <w:lang w:val="es-MX"/>
              </w:rPr>
            </w:pPr>
            <w:r>
              <w:rPr>
                <w:rFonts w:hint="default" w:ascii="Segoe UI" w:hAnsi="Segoe UI" w:eastAsia="sans-serif" w:cs="Segoe UI"/>
                <w:kern w:val="0"/>
                <w:sz w:val="28"/>
                <w:szCs w:val="28"/>
                <w:lang w:val="es-MX" w:eastAsia="zh-CN" w:bidi="ar"/>
              </w:rPr>
              <w:t>Erosión de unidad y reducción de la extensión hegemónica del chavismo</w:t>
            </w:r>
          </w:p>
        </w:tc>
      </w:tr>
      <w:tr w14:paraId="4235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59A13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Inversión (V4)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AAD98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$10.000M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E914F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Motor de cambio que condiciona la política interna.</w:t>
            </w:r>
          </w:p>
        </w:tc>
      </w:tr>
      <w:tr w14:paraId="2F46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390424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Resistencia (V6)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B88F86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Baja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AB9E91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Transición hacia un modelo de gobernanza más pragmático.</w:t>
            </w:r>
          </w:p>
        </w:tc>
      </w:tr>
    </w:tbl>
    <w:p w14:paraId="68722BA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Paso 4: Construir escenarios alternativos (variando las incertidumbres críticas)</w:t>
      </w:r>
    </w:p>
    <w:p w14:paraId="68B8AEA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outlineLvl w:val="2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cs="Segoe UI"/>
          <w:sz w:val="28"/>
          <w:szCs w:val="28"/>
        </w:rPr>
        <w:t>Escenario 2: "El Renacimiento de la Potencia" (Escenario Optimo)</w:t>
      </w:r>
    </w:p>
    <w:p w14:paraId="641EF90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cs="Segoe UI"/>
          <w:b/>
          <w:bCs/>
          <w:sz w:val="28"/>
          <w:szCs w:val="28"/>
        </w:rPr>
        <w:t>Cuadrante: Normalización Global + Reunificación Estratégica</w:t>
      </w:r>
      <w:r>
        <w:rPr>
          <w:rFonts w:hint="default" w:ascii="Segoe UI" w:hAnsi="Segoe UI" w:cs="Segoe UI"/>
          <w:sz w:val="28"/>
          <w:szCs w:val="28"/>
        </w:rPr>
        <w:t xml:space="preserve"> En este futuro, el gobierno logra un gran acuerdo nacional e internacional que elimina las sanciones (V2) totalmente.</w:t>
      </w:r>
    </w:p>
    <w:p w14:paraId="41872CC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cs="Segoe UI"/>
          <w:b/>
          <w:bCs/>
          <w:sz w:val="28"/>
          <w:szCs w:val="28"/>
        </w:rPr>
        <w:t>Dinámica:</w:t>
      </w:r>
      <w:r>
        <w:rPr>
          <w:rFonts w:hint="default" w:ascii="Segoe UI" w:hAnsi="Segoe UI" w:cs="Segoe UI"/>
          <w:sz w:val="28"/>
          <w:szCs w:val="28"/>
        </w:rPr>
        <w:t xml:space="preserve"> La entrada de capitales no fragmenta al chavismo, sino que este logra mutar hacia un modelo de "</w:t>
      </w:r>
      <w:r>
        <w:rPr>
          <w:rFonts w:hint="default" w:ascii="Segoe UI" w:hAnsi="Segoe UI" w:cs="Segoe UI"/>
          <w:sz w:val="28"/>
          <w:szCs w:val="28"/>
          <w:lang w:val="es-MX"/>
        </w:rPr>
        <w:t>crecimiento</w:t>
      </w:r>
      <w:r>
        <w:rPr>
          <w:rFonts w:hint="default" w:ascii="Segoe UI" w:hAnsi="Segoe UI" w:cs="Segoe UI"/>
          <w:sz w:val="28"/>
          <w:szCs w:val="28"/>
        </w:rPr>
        <w:t xml:space="preserve">" (estilo China o Vietnam). La cohesión se mantiene gracias al éxito económico </w:t>
      </w:r>
      <w:r>
        <w:rPr>
          <w:rFonts w:hint="default" w:ascii="Segoe UI" w:hAnsi="Segoe UI" w:cs="Segoe UI"/>
          <w:sz w:val="28"/>
          <w:szCs w:val="28"/>
          <w:lang w:val="es-MX"/>
        </w:rPr>
        <w:t>compartido</w:t>
      </w:r>
      <w:r>
        <w:rPr>
          <w:rFonts w:hint="default" w:ascii="Segoe UI" w:hAnsi="Segoe UI" w:cs="Segoe UI"/>
          <w:sz w:val="28"/>
          <w:szCs w:val="28"/>
        </w:rPr>
        <w:t>.</w:t>
      </w:r>
    </w:p>
    <w:p w14:paraId="3046B1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cs="Segoe UI"/>
          <w:b/>
          <w:bCs/>
          <w:sz w:val="28"/>
          <w:szCs w:val="28"/>
        </w:rPr>
        <w:t>Producción:</w:t>
      </w:r>
      <w:r>
        <w:rPr>
          <w:rFonts w:hint="default" w:ascii="Segoe UI" w:hAnsi="Segoe UI" w:cs="Segoe UI"/>
          <w:sz w:val="28"/>
          <w:szCs w:val="28"/>
        </w:rPr>
        <w:t xml:space="preserve"> Podría superar los </w:t>
      </w:r>
      <w:r>
        <w:rPr>
          <w:rFonts w:hint="default" w:ascii="Segoe UI" w:hAnsi="Segoe UI" w:cs="Segoe UI"/>
          <w:b/>
          <w:bCs/>
          <w:sz w:val="28"/>
          <w:szCs w:val="28"/>
        </w:rPr>
        <w:t>3.5 MM b/d</w:t>
      </w:r>
      <w:r>
        <w:rPr>
          <w:rFonts w:hint="default" w:ascii="Segoe UI" w:hAnsi="Segoe UI" w:cs="Segoe UI"/>
          <w:sz w:val="28"/>
          <w:szCs w:val="28"/>
        </w:rPr>
        <w:t xml:space="preserve"> gracias a la estabilidad jurídica total.</w:t>
      </w:r>
    </w:p>
    <w:p w14:paraId="429C91F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cs="Segoe UI"/>
          <w:b/>
          <w:bCs/>
          <w:sz w:val="28"/>
          <w:szCs w:val="28"/>
        </w:rPr>
        <w:t>Posición de Actores:</w:t>
      </w:r>
      <w:r>
        <w:rPr>
          <w:rFonts w:hint="default" w:ascii="Segoe UI" w:hAnsi="Segoe UI" w:cs="Segoe UI"/>
          <w:sz w:val="28"/>
          <w:szCs w:val="28"/>
        </w:rPr>
        <w:t xml:space="preserve"> EE.UU. y BRICS compiten por el crudo venezolano sin usar la agresión militar (V5) como amenaza.</w:t>
      </w:r>
    </w:p>
    <w:p w14:paraId="75F3C4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</w:p>
    <w:p w14:paraId="34B03781">
      <w:pPr>
        <w:pStyle w:val="3"/>
        <w:keepNext w:val="0"/>
        <w:keepLines w:val="0"/>
        <w:widowControl/>
        <w:suppressLineNumbers w:val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  <w:r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  <w:t>Escenario 3: "La Fortaleza Asediada" (Escenario de Resistencia)</w:t>
      </w:r>
    </w:p>
    <w:p w14:paraId="4CB52A0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  <w:r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  <w:t>Cuadrante: Aislamiento / Sanciones + Reunificación Estratégica EE.UU. decide cerrar la "ventana" de licencias y retomar la máxima presión. Ante la amenaza externa, el chavismo detiene su fragmentación y se unifica en una estructura de "economía de guerra".</w:t>
      </w:r>
    </w:p>
    <w:p w14:paraId="6797296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  <w:r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  <w:t xml:space="preserve">Dinámica: La inversión (V4) cae drásticamente. </w:t>
      </w:r>
    </w:p>
    <w:p w14:paraId="6C87924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  <w:r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  <w:t>Producción: Se estanca o retrocede a 1.2 MM b/d o menos, operando solo con aliados geopolíticos profundos.</w:t>
      </w:r>
    </w:p>
    <w:p w14:paraId="66B364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</w:p>
    <w:p w14:paraId="1FFEB9A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</w:p>
    <w:p w14:paraId="78DC41A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</w:pPr>
      <w:r>
        <w:rPr>
          <w:rFonts w:hint="default" w:ascii="Segoe UI" w:hAnsi="Segoe UI" w:eastAsia="SimSun" w:cs="Segoe UI"/>
          <w:kern w:val="0"/>
          <w:sz w:val="28"/>
          <w:szCs w:val="28"/>
          <w:lang w:val="en-US" w:eastAsia="zh-CN" w:bidi="ar"/>
        </w:rPr>
        <w:t>Impacto: El país se cierra tecnológicamente. La capacidad de resistencia (V6) vuelve a ser alta, pero a costa de un empobrecimiento generalizado.</w:t>
      </w:r>
    </w:p>
    <w:p w14:paraId="38CBE9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Paso 5: Matriz de escenarios (2×2 o 3×2)</w:t>
      </w:r>
    </w:p>
    <w:p w14:paraId="63143293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 xml:space="preserve">Para formalizar el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Paso 5</w:t>
      </w:r>
      <w:r>
        <w:rPr>
          <w:rFonts w:hint="default" w:ascii="Segoe UI" w:hAnsi="Segoe UI" w:eastAsia="sans-serif" w:cs="Segoe UI"/>
          <w:sz w:val="28"/>
          <w:szCs w:val="28"/>
        </w:rPr>
        <w:t xml:space="preserve"> de la metodología de Michel Godet, construiremos una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Matriz de Escenarios 2x2</w:t>
      </w:r>
      <w:r>
        <w:rPr>
          <w:rFonts w:hint="default" w:ascii="Segoe UI" w:hAnsi="Segoe UI" w:eastAsia="sans-serif" w:cs="Segoe UI"/>
          <w:sz w:val="28"/>
          <w:szCs w:val="28"/>
        </w:rPr>
        <w:t>. Esta matriz cruza las dos incertidumbres críticas que determinarán si la inversión de 10 mil millones de dólares y la meta de 3 millones de bpd son sostenibles o si el sistema colapsará.</w:t>
      </w:r>
    </w:p>
    <w:p w14:paraId="57757359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Los ejes seleccionados para este tablero son:</w:t>
      </w:r>
    </w:p>
    <w:p w14:paraId="1325D1D7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ind w:left="720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b/>
          <w:bCs/>
          <w:sz w:val="28"/>
          <w:szCs w:val="28"/>
        </w:rPr>
        <w:t>Eje X (Geopolítico):</w:t>
      </w:r>
      <w:r>
        <w:rPr>
          <w:rFonts w:hint="default" w:ascii="Segoe UI" w:hAnsi="Segoe UI" w:eastAsia="sans-serif" w:cs="Segoe UI"/>
          <w:sz w:val="28"/>
          <w:szCs w:val="28"/>
        </w:rPr>
        <w:t xml:space="preserve"> Nivel de apertura de EE.UU. (Desde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Licencias Amplias</w:t>
      </w:r>
      <w:r>
        <w:rPr>
          <w:rFonts w:hint="default" w:ascii="Segoe UI" w:hAnsi="Segoe UI" w:eastAsia="sans-serif" w:cs="Segoe UI"/>
          <w:sz w:val="28"/>
          <w:szCs w:val="28"/>
        </w:rPr>
        <w:t xml:space="preserve"> hasta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Intervención Directa</w:t>
      </w:r>
      <w:r>
        <w:rPr>
          <w:rFonts w:hint="default" w:ascii="Segoe UI" w:hAnsi="Segoe UI" w:eastAsia="sans-serif" w:cs="Segoe UI"/>
          <w:sz w:val="28"/>
          <w:szCs w:val="28"/>
        </w:rPr>
        <w:t>).</w:t>
      </w:r>
    </w:p>
    <w:p w14:paraId="3019A966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ind w:left="720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b/>
          <w:bCs/>
          <w:sz w:val="28"/>
          <w:szCs w:val="28"/>
        </w:rPr>
        <w:t>Eje Y (Interno):</w:t>
      </w:r>
      <w:r>
        <w:rPr>
          <w:rFonts w:hint="default" w:ascii="Segoe UI" w:hAnsi="Segoe UI" w:eastAsia="sans-serif" w:cs="Segoe UI"/>
          <w:sz w:val="28"/>
          <w:szCs w:val="28"/>
        </w:rPr>
        <w:t xml:space="preserve"> Grado de cohesión del poder (Desde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Unidad Estratégica</w:t>
      </w:r>
      <w:r>
        <w:rPr>
          <w:rFonts w:hint="default" w:ascii="Segoe UI" w:hAnsi="Segoe UI" w:eastAsia="sans-serif" w:cs="Segoe UI"/>
          <w:sz w:val="28"/>
          <w:szCs w:val="28"/>
        </w:rPr>
        <w:t xml:space="preserve"> hasta </w:t>
      </w:r>
      <w:r>
        <w:rPr>
          <w:rFonts w:hint="default" w:ascii="Segoe UI" w:hAnsi="Segoe UI" w:eastAsia="sans-serif" w:cs="Segoe UI"/>
          <w:b/>
          <w:bCs/>
          <w:sz w:val="28"/>
          <w:szCs w:val="28"/>
        </w:rPr>
        <w:t>Fragmentación/Caos</w:t>
      </w:r>
      <w:r>
        <w:rPr>
          <w:rFonts w:hint="default" w:ascii="Segoe UI" w:hAnsi="Segoe UI" w:eastAsia="sans-serif" w:cs="Segoe UI"/>
          <w:sz w:val="28"/>
          <w:szCs w:val="28"/>
        </w:rPr>
        <w:t>).</w:t>
      </w:r>
    </w:p>
    <w:p w14:paraId="793C8849">
      <w:pPr>
        <w:pStyle w:val="3"/>
        <w:keepNext w:val="0"/>
        <w:keepLines w:val="0"/>
        <w:widowControl/>
        <w:suppressLineNumbers w:val="0"/>
        <w:spacing w:before="0" w:beforeAutospacing="0" w:line="15" w:lineRule="atLeast"/>
        <w:jc w:val="both"/>
        <w:rPr>
          <w:rFonts w:hint="default" w:ascii="Segoe UI" w:hAnsi="Segoe UI" w:eastAsia="sans-serif" w:cs="Segoe UI"/>
          <w:sz w:val="28"/>
          <w:szCs w:val="28"/>
        </w:rPr>
      </w:pPr>
      <w:r>
        <w:rPr>
          <w:rFonts w:hint="default" w:ascii="Segoe UI" w:hAnsi="Segoe UI" w:eastAsia="sans-serif" w:cs="Segoe UI"/>
          <w:sz w:val="28"/>
          <w:szCs w:val="28"/>
        </w:rPr>
        <w:t>Matriz de Escenarios Prospectivos: Petróleo Venezuela 2031</w:t>
      </w:r>
    </w:p>
    <w:tbl>
      <w:tblPr>
        <w:tblStyle w:val="5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1"/>
        <w:gridCol w:w="3455"/>
        <w:gridCol w:w="2855"/>
      </w:tblGrid>
      <w:tr w14:paraId="7C1B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815258">
            <w:pPr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D85956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Unidad Estratégica (Cohesión)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5EB5B6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ans-serif" w:cs="Segoe UI"/>
                <w:kern w:val="0"/>
                <w:sz w:val="28"/>
                <w:szCs w:val="28"/>
                <w:lang w:val="en-US" w:eastAsia="zh-CN" w:bidi="ar"/>
              </w:rPr>
              <w:t>Fragmentación (Erosión Hegemónica)</w:t>
            </w:r>
          </w:p>
        </w:tc>
      </w:tr>
      <w:tr w14:paraId="53A8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0A794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Apertura / Licencias (Ventana)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8C9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line="15" w:lineRule="atLeast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sz w:val="28"/>
                <w:szCs w:val="28"/>
              </w:rPr>
              <w:t>Escenario 1: "</w:t>
            </w:r>
            <w:r>
              <w:rPr>
                <w:rFonts w:hint="default" w:ascii="Segoe UI" w:hAnsi="Segoe UI" w:eastAsia="sans-serif" w:cs="Segoe UI"/>
                <w:sz w:val="28"/>
                <w:szCs w:val="28"/>
              </w:rPr>
              <w:t>"Inercia de Apertura bajo Tensión Permanente"</w:t>
            </w:r>
          </w:p>
          <w:p w14:paraId="402549E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sz w:val="28"/>
                <w:szCs w:val="28"/>
              </w:rPr>
              <w:t>(Escenario Óptimo)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4C53C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sz w:val="28"/>
                <w:szCs w:val="28"/>
              </w:rPr>
              <w:t>Escenario 2: "Inercia de Apertura"</w:t>
            </w:r>
          </w:p>
          <w:p w14:paraId="0BD21F9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</w:p>
          <w:p w14:paraId="7D81725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sz w:val="28"/>
                <w:szCs w:val="28"/>
              </w:rPr>
              <w:t>(Escenario Tendencial)</w:t>
            </w:r>
          </w:p>
        </w:tc>
      </w:tr>
      <w:tr w14:paraId="3223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5EE0CF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Agresión / Tropas (Ruptura)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BA97BE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Escenario 3: "La Fortaleza de Resistencia"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2FB1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b/>
                <w:bCs/>
                <w:sz w:val="28"/>
                <w:szCs w:val="28"/>
              </w:rPr>
              <w:t>Escenario 4: "El Colapso"</w:t>
            </w:r>
          </w:p>
          <w:p w14:paraId="4C32C7B9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</w:p>
          <w:p w14:paraId="130FB9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both"/>
              <w:rPr>
                <w:rFonts w:hint="default" w:ascii="Segoe UI" w:hAnsi="Segoe UI" w:eastAsia="sans-serif" w:cs="Segoe UI"/>
                <w:sz w:val="28"/>
                <w:szCs w:val="28"/>
              </w:rPr>
            </w:pPr>
            <w:r>
              <w:rPr>
                <w:rFonts w:hint="default" w:ascii="Segoe UI" w:hAnsi="Segoe UI" w:eastAsia="sans-serif" w:cs="Segoe UI"/>
                <w:sz w:val="28"/>
                <w:szCs w:val="28"/>
              </w:rPr>
              <w:t>(Escenario Catastrófico)</w:t>
            </w:r>
          </w:p>
        </w:tc>
      </w:tr>
    </w:tbl>
    <w:p w14:paraId="400676D8">
      <w:pPr>
        <w:jc w:val="both"/>
        <w:rPr>
          <w:rFonts w:hint="default" w:ascii="Segoe UI" w:hAnsi="Segoe UI" w:cs="Segoe UI"/>
          <w:sz w:val="28"/>
          <w:szCs w:val="28"/>
        </w:rPr>
      </w:pPr>
    </w:p>
    <w:p w14:paraId="111B7530">
      <w:pPr>
        <w:jc w:val="both"/>
        <w:rPr>
          <w:rFonts w:hint="default" w:ascii="Segoe UI" w:hAnsi="Segoe UI" w:cs="Segoe UI"/>
          <w:sz w:val="28"/>
          <w:szCs w:val="28"/>
        </w:rPr>
      </w:pPr>
    </w:p>
    <w:p w14:paraId="7A02D1E0">
      <w:pPr>
        <w:jc w:val="both"/>
        <w:rPr>
          <w:rFonts w:hint="default" w:ascii="Segoe UI" w:hAnsi="Segoe UI" w:cs="Segoe UI"/>
          <w:sz w:val="28"/>
          <w:szCs w:val="28"/>
        </w:rPr>
      </w:pPr>
    </w:p>
    <w:p w14:paraId="6CF8F83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Segoe UI" w:hAnsi="Segoe UI" w:cs="Segoe UI"/>
          <w:b/>
          <w:bCs/>
          <w:sz w:val="28"/>
          <w:szCs w:val="28"/>
          <w:lang w:val="es-MX"/>
        </w:rPr>
      </w:pPr>
      <w:r>
        <w:rPr>
          <w:rFonts w:hint="default" w:ascii="Segoe UI" w:hAnsi="Segoe UI" w:cs="Segoe UI"/>
          <w:b/>
          <w:bCs/>
          <w:sz w:val="28"/>
          <w:szCs w:val="28"/>
          <w:lang w:val="es-MX"/>
        </w:rPr>
        <w:t>APLICACIÓN DE LA METODOLOGÍA DE ESCENARIOS A MI ORGANIZACIÓN</w:t>
      </w:r>
    </w:p>
    <w:p w14:paraId="5EE3389B">
      <w:pPr>
        <w:numPr>
          <w:ilvl w:val="0"/>
          <w:numId w:val="0"/>
        </w:numPr>
        <w:jc w:val="both"/>
        <w:rPr>
          <w:rFonts w:hint="default" w:ascii="Segoe UI" w:hAnsi="Segoe UI" w:cs="Segoe UI"/>
          <w:b/>
          <w:bCs/>
          <w:sz w:val="28"/>
          <w:szCs w:val="28"/>
          <w:lang w:val="es-MX"/>
        </w:rPr>
      </w:pPr>
    </w:p>
    <w:p w14:paraId="6EC5D99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Paso 1: Identificar las variables clave (desde NICMAC)</w:t>
      </w:r>
    </w:p>
    <w:p w14:paraId="2A017182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Preguntas clave para activar el paso</w:t>
      </w:r>
    </w:p>
    <w:p w14:paraId="52125BC7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¿Cuáles son las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variables estructurales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que determinan el funcionamiento del sector telecomunicaciones en Venezuela?</w:t>
      </w:r>
    </w:p>
    <w:p w14:paraId="7269DA52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 esas variables, ¿cuáles son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controlables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por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>MI ORGANIZACIÓN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y cuáles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no controlables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?</w:t>
      </w:r>
    </w:p>
    <w:p w14:paraId="2BB0FD34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¿Qué variables aparecen repetidamente en los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nudos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y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macrotendencias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de su análisis NICMAC?</w:t>
      </w:r>
    </w:p>
    <w:p w14:paraId="26FFE531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Matriz de variables clave (completar)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268"/>
        <w:gridCol w:w="1612"/>
        <w:gridCol w:w="4714"/>
      </w:tblGrid>
      <w:tr w14:paraId="0980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7C98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Código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71DB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Variable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7B9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Descripción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F4F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¿Controlable por 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s-MX" w:eastAsia="zh-CN" w:bidi="ar"/>
              </w:rPr>
              <w:t>MI ORGANIZACIÓN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? (Sí/No)</w:t>
            </w:r>
          </w:p>
        </w:tc>
      </w:tr>
      <w:tr w14:paraId="54C2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C46C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566E8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C81E7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612D96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78C6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28EDB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D5AEE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A609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E10DB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283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BEA37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0C6340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56F589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84A5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7A68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979C2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3AB1E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6B0FB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F5BA2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763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8478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6203C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4A9B3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2F8470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0154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0AFC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6C01F9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54631A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34479A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1946A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4BB71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6FE1CA8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Paso 2: Identificar los motores de cambio (variables más inciertas)</w:t>
      </w:r>
    </w:p>
    <w:p w14:paraId="382DD60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Preguntas clave para activar el paso</w:t>
      </w:r>
    </w:p>
    <w:p w14:paraId="532F721E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¿Qué variables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cambian lentamente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(requieren años para modificarse) y pueden ser proyectadas como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tendencias pesadas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?</w:t>
      </w:r>
    </w:p>
    <w:p w14:paraId="3EE52213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¿Qué variables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pueden cambiar rápidamente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por decisiones políticas, tecnológicas o sociales? Estas son sus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incertidumbres críticas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38188D6E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¿Qué variables, si cambian,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redefinen completamente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el juego para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>MI ORGANIZACIÓN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?</w:t>
      </w:r>
    </w:p>
    <w:p w14:paraId="6BD2157C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Matriz de clasificación (completar)</w:t>
      </w:r>
    </w:p>
    <w:tbl>
      <w:tblPr>
        <w:tblStyle w:val="5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6"/>
        <w:gridCol w:w="2258"/>
        <w:gridCol w:w="3208"/>
      </w:tblGrid>
      <w:tr w14:paraId="6A6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ECF57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Tipo</w:t>
            </w: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A9C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Variable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DDA3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¿Por qué? (Fundamento)</w:t>
            </w:r>
          </w:p>
        </w:tc>
      </w:tr>
      <w:tr w14:paraId="0A59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506FF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Tendencia pesada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(cambio lento)</w:t>
            </w: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FBA4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V___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05C95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2EA1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D71986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EB56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V___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4949A6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4E74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F1C9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Incertidumbre crítica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(cambio rápido y decisivo)</w:t>
            </w: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4E9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V___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3C8BF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83F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0AF45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D2C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V___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C9FABE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B5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2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D1EFF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E2F8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V___</w:t>
            </w:r>
          </w:p>
        </w:tc>
        <w:tc>
          <w:tcPr>
            <w:tcW w:w="320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E403D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50DE4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25088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646FE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1298E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</w:p>
    <w:p w14:paraId="0142E7C5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 xml:space="preserve">Paso 3: Construir el escenario tendencial </w:t>
      </w:r>
    </w:p>
    <w:p w14:paraId="57C6DB4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Preguntas clave para activar el paso</w:t>
      </w:r>
    </w:p>
    <w:p w14:paraId="4A0D6D4A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¿Cómo evolucionaría cada variable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si todo sigue como hasta ahora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(sin cambios bruscos)?</w:t>
      </w:r>
    </w:p>
    <w:p w14:paraId="5A91644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¿Qué proyecto o plan de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>MI ORGANIZACIÓN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ya está en marcha y se puede proyectar razonablemente?</w:t>
      </w:r>
    </w:p>
    <w:p w14:paraId="4263B12D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¿Qué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conflictos actuales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se mantendrían en el tiempo sin resolverse?</w:t>
      </w:r>
    </w:p>
    <w:p w14:paraId="48D41AC1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lang w:val="es-MX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 xml:space="preserve">Matriz de proyección tendencial 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s-MX"/>
        </w:rPr>
        <w:t>MI ORGANIZACIÓN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78"/>
        <w:gridCol w:w="2591"/>
        <w:gridCol w:w="2680"/>
      </w:tblGrid>
      <w:tr w14:paraId="4EB0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4BAF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Variable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7DC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Situación actual (2026)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A092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Proyección tendencial (2031)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1D6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Justificación de la proyección</w:t>
            </w:r>
          </w:p>
        </w:tc>
      </w:tr>
      <w:tr w14:paraId="4521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ED6F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E5438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CFD9E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2D10B6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4DB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06C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9D2692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6E3EE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26B71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88B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3E93F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1631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9D689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472FF6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5CDC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10B1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01B0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ACB59E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9750F8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312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BA89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9CAC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22E30F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BF30F2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26B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11852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V6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DDFB2F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9057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42B07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5B3E0A5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Resumen del escenario tendencial</w:t>
      </w:r>
    </w:p>
    <w:p w14:paraId="6E9CEFFD">
      <w:pPr>
        <w:pStyle w:val="9"/>
        <w:keepNext w:val="0"/>
        <w:keepLines w:val="0"/>
        <w:widowControl/>
        <w:suppressLineNumbers w:val="0"/>
        <w:spacing w:before="0" w:beforeAutospacing="0" w:after="240" w:afterAutospacing="0"/>
        <w:ind w:left="720" w:right="720"/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Nombre del escenario: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_________________________________</w:t>
      </w:r>
    </w:p>
    <w:p w14:paraId="581D0A15">
      <w:pPr>
        <w:pStyle w:val="9"/>
        <w:keepNext w:val="0"/>
        <w:keepLines w:val="0"/>
        <w:widowControl/>
        <w:suppressLineNumbers w:val="0"/>
        <w:spacing w:before="240" w:beforeAutospacing="0" w:after="240" w:afterAutospacing="0"/>
        <w:ind w:left="720" w:right="720"/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Descripción narrativa (3-5 líneas):</w:t>
      </w:r>
    </w:p>
    <w:p w14:paraId="4C551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720" w:right="72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F82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720" w:right="72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12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720" w:right="72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F1DBD4">
      <w:pPr>
        <w:pStyle w:val="9"/>
        <w:keepNext w:val="0"/>
        <w:keepLines w:val="0"/>
        <w:widowControl/>
        <w:suppressLineNumbers w:val="0"/>
        <w:spacing w:before="240" w:beforeAutospacing="0" w:after="240" w:afterAutospacing="0"/>
        <w:ind w:left="720" w:right="720"/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Impacto para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>MI ORGANIZACIÓN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(qué cambia en su capacidad de regulación y gestión del espectro):</w:t>
      </w:r>
    </w:p>
    <w:p w14:paraId="4CA1E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720" w:right="72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0FE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720" w:right="72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575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DE6235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Paso 4: Definir los ejes de incertidumbre (para escenarios alternativos)</w:t>
      </w:r>
    </w:p>
    <w:p w14:paraId="379A0942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Preguntas clave para activar el paso</w:t>
      </w:r>
    </w:p>
    <w:p w14:paraId="20F7A16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¿Cuáles son las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dos incertidumbres más relevantes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que pueden cambiar la realidad de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>MI ORGANIZACIÓN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?</w:t>
      </w:r>
    </w:p>
    <w:p w14:paraId="7570A997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Para cada una, ¿cuál sería su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extremo optimista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y su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extremo pesimista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?</w:t>
      </w:r>
    </w:p>
    <w:p w14:paraId="355CF3BE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¿Por qué estos ejes son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independientes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(no se derivan uno del otro)?</w:t>
      </w:r>
    </w:p>
    <w:p w14:paraId="10A0ADCA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 xml:space="preserve">Matriz de ejes de incertidumbre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5"/>
        <w:gridCol w:w="1612"/>
        <w:gridCol w:w="2128"/>
        <w:gridCol w:w="2091"/>
      </w:tblGrid>
      <w:tr w14:paraId="784C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7B9F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Eje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B55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Descripción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CF2A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Extremo 1 (Optimista)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72C36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Extremo 2 (Pesimista)</w:t>
            </w:r>
          </w:p>
        </w:tc>
      </w:tr>
      <w:tr w14:paraId="01B2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C796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 (Geopolítico / Tecnológico)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DE013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050D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4490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5BFE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249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Y (Político / Social interno)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F0B3D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14F10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F96B3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78DD982C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Paso 5: Matriz de escenarios (2×2)</w:t>
      </w:r>
    </w:p>
    <w:p w14:paraId="17032F5A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Instrucciones</w:t>
      </w:r>
    </w:p>
    <w:p w14:paraId="2E6DFCB1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Cruze los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dos ejes de incertidumbre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que definió en el Paso 4 para construir 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 escenarios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2516"/>
        <w:gridCol w:w="2516"/>
        <w:gridCol w:w="1872"/>
      </w:tblGrid>
      <w:tr w14:paraId="632D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2E118A">
            <w:pPr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188CF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Y →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AC5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Extremo 1 del Eje 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A1F8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Extremo 2 del Eje Y</w:t>
            </w:r>
          </w:p>
        </w:tc>
      </w:tr>
      <w:tr w14:paraId="486C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1E3A5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 ↓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D56B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3D2A5D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DCD354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39A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F7F5D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Extremo 1 del Eje X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8543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Escenario 1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(Nombre: _________)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2D9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Escenario 2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(Nombre: _________)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316CCC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53BF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06B4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Extremo 2 del Eje X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33A41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Escenario 3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(Nombre: _________)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71C13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Escenario 4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 (Nombre: _________)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24B001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7506ADF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Matriz de escenarios (completar)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0"/>
        <w:gridCol w:w="1860"/>
        <w:gridCol w:w="1838"/>
        <w:gridCol w:w="2638"/>
      </w:tblGrid>
      <w:tr w14:paraId="5DF6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A78D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Cuadrante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107F3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Nombre del escenario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F4E3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Descripción breve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5E93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  <w:lang w:val="es-MX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Impacto en 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s-MX" w:eastAsia="zh-CN" w:bidi="ar"/>
              </w:rPr>
              <w:t>MI ORGANIZACIÓN</w:t>
            </w:r>
          </w:p>
        </w:tc>
      </w:tr>
      <w:tr w14:paraId="149B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83EB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X: Extremo 1 / Eje Y: Extremo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DB002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9E73D9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0E5C5E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ED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1081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X: Extremo 1 / Eje Y: Extremo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E06FD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73B92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489D55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3F35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43BC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X: Extremo 2 / Eje Y: Extremo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F324C7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7BAAFF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B99E57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44FA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060D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Eje X: Extremo 2 / Eje Y: Extremo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1D8F3D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652A58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1F419F"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064B04A7">
      <w:pPr>
        <w:numPr>
          <w:ilvl w:val="0"/>
          <w:numId w:val="0"/>
        </w:numPr>
        <w:jc w:val="both"/>
        <w:rPr>
          <w:rFonts w:hint="default" w:ascii="Segoe UI" w:hAnsi="Segoe UI" w:cs="Segoe UI"/>
          <w:b/>
          <w:bCs/>
          <w:sz w:val="28"/>
          <w:szCs w:val="28"/>
          <w:lang w:val="es-MX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A3F9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8268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8268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C813B"/>
    <w:multiLevelType w:val="singleLevel"/>
    <w:tmpl w:val="EA1C813B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72D6BFB3"/>
    <w:multiLevelType w:val="singleLevel"/>
    <w:tmpl w:val="72D6BFB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3088913"/>
    <w:multiLevelType w:val="singleLevel"/>
    <w:tmpl w:val="7308891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450C"/>
    <w:rsid w:val="0B3F77BE"/>
    <w:rsid w:val="110806D8"/>
    <w:rsid w:val="15E27DA0"/>
    <w:rsid w:val="1EB0606A"/>
    <w:rsid w:val="23443676"/>
    <w:rsid w:val="282906A2"/>
    <w:rsid w:val="37C07517"/>
    <w:rsid w:val="47431912"/>
    <w:rsid w:val="5A0B5C9A"/>
    <w:rsid w:val="5FD92450"/>
    <w:rsid w:val="6CA43D4D"/>
    <w:rsid w:val="78A75C02"/>
    <w:rsid w:val="7E674075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1544</Words>
  <Characters>9012</Characters>
  <Lines>0</Lines>
  <Paragraphs>0</Paragraphs>
  <TotalTime>144</TotalTime>
  <ScaleCrop>false</ScaleCrop>
  <LinksUpToDate>false</LinksUpToDate>
  <CharactersWithSpaces>10347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2026-05-01T23:51:00Z</dcterms:created>
  <dc:creator>USER</dc:creator>
  <cp:lastModifiedBy>USER</cp:lastModifiedBy>
  <dcterms:modified xsi:type="dcterms:W3CDTF">2026-05-08T16:55:21Z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KSOTemplateDocerSaveRecord">
    <vt:lpwstr>eyJoZGlkIjoiZmRkYzQwZGRjYTZlNzQwMmUyYWViZTI2YTIzMTVjZTgiLCJ1c2VySWQiOiIyMjE2NzU4ODM5MTk5In0=</vt:lpwstr>
  </property>
  <property fmtid="{D5CDD505-2E9C-101B-9397-08002B2CF9AE}" pid="4" name="ICV">
    <vt:lpwstr>711C2BD44B12423387F80F8007658DE7_12</vt:lpwstr>
  </property>
</Properties>
</file>